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CBC" w:rsidRPr="002F3CBC" w:rsidRDefault="002F3CBC" w:rsidP="002F3CBC">
      <w:pPr>
        <w:ind w:firstLine="708"/>
        <w:outlineLvl w:val="0"/>
        <w:rPr>
          <w:rFonts w:ascii="Times New Roman" w:eastAsia="Times New Roman" w:hAnsi="Times New Roman" w:cs="Times New Roman"/>
          <w:b/>
          <w:bCs/>
          <w:kern w:val="36"/>
          <w:sz w:val="32"/>
          <w:szCs w:val="32"/>
          <w:lang w:eastAsia="ru-RU"/>
        </w:rPr>
      </w:pPr>
      <w:r w:rsidRPr="002F3CBC">
        <w:rPr>
          <w:rFonts w:ascii="Times New Roman" w:eastAsia="Times New Roman" w:hAnsi="Times New Roman" w:cs="Times New Roman"/>
          <w:b/>
          <w:bCs/>
          <w:kern w:val="36"/>
          <w:sz w:val="32"/>
          <w:szCs w:val="32"/>
          <w:lang w:eastAsia="ru-RU"/>
        </w:rPr>
        <w:t xml:space="preserve">Запитуєте – відповідаємо </w:t>
      </w:r>
    </w:p>
    <w:p w:rsidR="002F3CBC" w:rsidRPr="002F3CBC" w:rsidRDefault="002F3CBC" w:rsidP="002F3CBC">
      <w:pPr>
        <w:ind w:firstLine="708"/>
        <w:outlineLvl w:val="0"/>
        <w:rPr>
          <w:rFonts w:ascii="Times New Roman" w:eastAsia="Times New Roman" w:hAnsi="Times New Roman" w:cs="Times New Roman"/>
          <w:b/>
          <w:bCs/>
          <w:kern w:val="36"/>
          <w:sz w:val="32"/>
          <w:szCs w:val="32"/>
          <w:lang w:eastAsia="ru-RU"/>
        </w:rPr>
      </w:pPr>
      <w:r w:rsidRPr="002F3CBC">
        <w:rPr>
          <w:rFonts w:ascii="Times New Roman" w:eastAsia="Times New Roman" w:hAnsi="Times New Roman" w:cs="Times New Roman"/>
          <w:b/>
          <w:bCs/>
          <w:kern w:val="36"/>
          <w:sz w:val="32"/>
          <w:szCs w:val="32"/>
          <w:lang w:eastAsia="ru-RU"/>
        </w:rPr>
        <w:t>Чи може пільга на житлово-комунальні послуги надаватись за адресою фактичного проживання пільговика?</w:t>
      </w:r>
    </w:p>
    <w:p w:rsidR="002F3CBC" w:rsidRPr="002F3CBC" w:rsidRDefault="002F3CBC" w:rsidP="002F3CBC">
      <w:pPr>
        <w:ind w:firstLine="708"/>
        <w:outlineLvl w:val="0"/>
        <w:rPr>
          <w:rFonts w:ascii="Times New Roman" w:eastAsia="Times New Roman" w:hAnsi="Times New Roman" w:cs="Times New Roman"/>
          <w:b/>
          <w:bCs/>
          <w:kern w:val="36"/>
          <w:sz w:val="32"/>
          <w:szCs w:val="32"/>
          <w:lang w:eastAsia="ru-RU"/>
        </w:rPr>
      </w:pPr>
    </w:p>
    <w:p w:rsidR="002F3CBC" w:rsidRPr="002F3CBC" w:rsidRDefault="002F3CBC" w:rsidP="002F3CBC">
      <w:pPr>
        <w:ind w:firstLine="708"/>
        <w:rPr>
          <w:rFonts w:ascii="Times New Roman" w:eastAsia="Times New Roman" w:hAnsi="Times New Roman" w:cs="Times New Roman"/>
          <w:sz w:val="28"/>
          <w:szCs w:val="28"/>
          <w:lang w:eastAsia="ru-RU"/>
        </w:rPr>
      </w:pPr>
      <w:r w:rsidRPr="002F3CBC">
        <w:rPr>
          <w:rFonts w:ascii="Times New Roman" w:eastAsia="Times New Roman" w:hAnsi="Times New Roman" w:cs="Times New Roman"/>
          <w:sz w:val="28"/>
          <w:szCs w:val="28"/>
          <w:lang w:eastAsia="ru-RU"/>
        </w:rPr>
        <w:t>Пільги, зокрема на оплату житлово-комунальних послуг, надаються особам, інформація щодо яких внесена до Реєстру осіб, які мають право на пільги </w:t>
      </w:r>
      <w:r w:rsidRPr="002F3CBC">
        <w:rPr>
          <w:rFonts w:ascii="Times New Roman" w:eastAsia="Times New Roman" w:hAnsi="Times New Roman" w:cs="Times New Roman"/>
          <w:i/>
          <w:iCs/>
          <w:sz w:val="28"/>
          <w:szCs w:val="28"/>
          <w:lang w:eastAsia="ru-RU"/>
        </w:rPr>
        <w:t>(Положення про Реєстр осіб, які мають право на пільги, затверджене постановою Кабінету Міністрів України від 29.01.2003 № 117).</w:t>
      </w:r>
    </w:p>
    <w:p w:rsidR="002F3CBC" w:rsidRPr="002F3CBC" w:rsidRDefault="002F3CBC" w:rsidP="002F3CBC">
      <w:pPr>
        <w:ind w:firstLine="708"/>
        <w:rPr>
          <w:rFonts w:ascii="Times New Roman" w:eastAsia="Times New Roman" w:hAnsi="Times New Roman" w:cs="Times New Roman"/>
          <w:sz w:val="28"/>
          <w:szCs w:val="28"/>
          <w:lang w:eastAsia="ru-RU"/>
        </w:rPr>
      </w:pPr>
      <w:r w:rsidRPr="002F3CBC">
        <w:rPr>
          <w:rFonts w:ascii="Times New Roman" w:eastAsia="Times New Roman" w:hAnsi="Times New Roman" w:cs="Times New Roman"/>
          <w:sz w:val="28"/>
          <w:szCs w:val="28"/>
          <w:lang w:eastAsia="ru-RU"/>
        </w:rPr>
        <w:t>Пільги на оплату житлово-комунальних послуг надаються або за зареєстрованим, або за фактичним місцем проживання пільговика.</w:t>
      </w:r>
    </w:p>
    <w:p w:rsidR="002F3CBC" w:rsidRPr="002F3CBC" w:rsidRDefault="002F3CBC" w:rsidP="002F3CBC">
      <w:pPr>
        <w:rPr>
          <w:rFonts w:ascii="Times New Roman" w:eastAsia="Times New Roman" w:hAnsi="Times New Roman" w:cs="Times New Roman"/>
          <w:sz w:val="28"/>
          <w:szCs w:val="28"/>
          <w:lang w:eastAsia="ru-RU"/>
        </w:rPr>
      </w:pPr>
      <w:r w:rsidRPr="002F3CBC">
        <w:rPr>
          <w:rFonts w:ascii="Times New Roman" w:eastAsia="Times New Roman" w:hAnsi="Times New Roman" w:cs="Times New Roman"/>
          <w:sz w:val="28"/>
          <w:szCs w:val="28"/>
          <w:lang w:eastAsia="ru-RU"/>
        </w:rPr>
        <w:t>Для оформлення пільг за фактичним місцем проживання потрібно надати документи, що підтверджують це місце проживання. Таким документом може бути довідка про взяття на облік внутрішньо переміщеної особи або інший офіційний документ, що підтверджує фактичне місце проживання (наприклад, договір оренди житла).</w:t>
      </w:r>
    </w:p>
    <w:p w:rsidR="002F3CBC" w:rsidRDefault="002F3CBC" w:rsidP="002F3CBC">
      <w:pPr>
        <w:ind w:firstLine="708"/>
        <w:rPr>
          <w:rFonts w:ascii="Times New Roman" w:eastAsia="Times New Roman" w:hAnsi="Times New Roman" w:cs="Times New Roman"/>
          <w:sz w:val="28"/>
          <w:szCs w:val="28"/>
          <w:lang w:eastAsia="ru-RU"/>
        </w:rPr>
      </w:pPr>
      <w:r w:rsidRPr="002F3CBC">
        <w:rPr>
          <w:rFonts w:ascii="Times New Roman" w:eastAsia="Times New Roman" w:hAnsi="Times New Roman" w:cs="Times New Roman"/>
          <w:sz w:val="28"/>
          <w:szCs w:val="28"/>
          <w:lang w:eastAsia="ru-RU"/>
        </w:rPr>
        <w:t>У разі відсутності таких документів може бути складено акт обстеження матеріально-побутових умов домогосподарства. Цей акт оформлюється посадовою особою виконавчого органу сільської, селищної, міської ради відповідної територіальної громади.</w:t>
      </w:r>
    </w:p>
    <w:p w:rsidR="00243543" w:rsidRPr="002F3CBC" w:rsidRDefault="00243543" w:rsidP="002F3CBC">
      <w:pPr>
        <w:ind w:firstLine="708"/>
        <w:rPr>
          <w:rFonts w:ascii="Times New Roman" w:eastAsia="Times New Roman" w:hAnsi="Times New Roman" w:cs="Times New Roman"/>
          <w:sz w:val="28"/>
          <w:szCs w:val="28"/>
          <w:lang w:eastAsia="ru-RU"/>
        </w:rPr>
      </w:pPr>
    </w:p>
    <w:p w:rsidR="002F3CBC" w:rsidRPr="002F3CBC" w:rsidRDefault="002F3CBC" w:rsidP="002F3CBC">
      <w:pPr>
        <w:ind w:firstLine="708"/>
        <w:rPr>
          <w:rFonts w:ascii="Times New Roman" w:eastAsia="Times New Roman" w:hAnsi="Times New Roman" w:cs="Times New Roman"/>
          <w:b/>
          <w:sz w:val="28"/>
          <w:szCs w:val="28"/>
          <w:lang w:eastAsia="ru-RU"/>
        </w:rPr>
      </w:pPr>
      <w:r w:rsidRPr="002F3CBC">
        <w:rPr>
          <w:rFonts w:ascii="Times New Roman" w:eastAsia="Times New Roman" w:hAnsi="Times New Roman" w:cs="Times New Roman"/>
          <w:b/>
          <w:sz w:val="28"/>
          <w:szCs w:val="28"/>
          <w:lang w:eastAsia="ru-RU"/>
        </w:rPr>
        <w:t xml:space="preserve">За інформацією Головного управління Пенсійного фонду України в Чернігівській області </w:t>
      </w:r>
    </w:p>
    <w:p w:rsidR="009D2DAE" w:rsidRPr="002F3CBC" w:rsidRDefault="009D2DAE" w:rsidP="002F3CBC">
      <w:pPr>
        <w:rPr>
          <w:b/>
          <w:sz w:val="28"/>
          <w:szCs w:val="28"/>
        </w:rPr>
      </w:pPr>
    </w:p>
    <w:p w:rsidR="002F3CBC" w:rsidRPr="002F3CBC" w:rsidRDefault="002F3CBC" w:rsidP="002F3CBC">
      <w:pPr>
        <w:rPr>
          <w:sz w:val="28"/>
          <w:szCs w:val="28"/>
        </w:rPr>
      </w:pPr>
    </w:p>
    <w:sectPr w:rsidR="002F3CBC" w:rsidRPr="002F3CBC" w:rsidSect="009D2D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F3CBC"/>
    <w:rsid w:val="000F0AA1"/>
    <w:rsid w:val="00243543"/>
    <w:rsid w:val="002F3CBC"/>
    <w:rsid w:val="005710E5"/>
    <w:rsid w:val="009D2D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AE"/>
    <w:rPr>
      <w:lang w:val="uk-UA"/>
    </w:rPr>
  </w:style>
  <w:style w:type="paragraph" w:styleId="1">
    <w:name w:val="heading 1"/>
    <w:basedOn w:val="a"/>
    <w:link w:val="10"/>
    <w:uiPriority w:val="9"/>
    <w:qFormat/>
    <w:rsid w:val="002F3CBC"/>
    <w:pPr>
      <w:spacing w:before="100" w:beforeAutospacing="1" w:after="100" w:afterAutospacing="1"/>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3CBC"/>
    <w:rPr>
      <w:rFonts w:ascii="Times New Roman" w:eastAsia="Times New Roman" w:hAnsi="Times New Roman" w:cs="Times New Roman"/>
      <w:b/>
      <w:bCs/>
      <w:kern w:val="36"/>
      <w:sz w:val="48"/>
      <w:szCs w:val="48"/>
      <w:lang w:eastAsia="ru-RU"/>
    </w:rPr>
  </w:style>
  <w:style w:type="character" w:customStyle="1" w:styleId="datepost">
    <w:name w:val="date_post"/>
    <w:basedOn w:val="a0"/>
    <w:rsid w:val="002F3CBC"/>
  </w:style>
  <w:style w:type="character" w:styleId="a3">
    <w:name w:val="Hyperlink"/>
    <w:basedOn w:val="a0"/>
    <w:uiPriority w:val="99"/>
    <w:semiHidden/>
    <w:unhideWhenUsed/>
    <w:rsid w:val="002F3CBC"/>
    <w:rPr>
      <w:color w:val="0000FF"/>
      <w:u w:val="single"/>
    </w:rPr>
  </w:style>
  <w:style w:type="paragraph" w:styleId="a4">
    <w:name w:val="Normal (Web)"/>
    <w:basedOn w:val="a"/>
    <w:uiPriority w:val="99"/>
    <w:semiHidden/>
    <w:unhideWhenUsed/>
    <w:rsid w:val="002F3CBC"/>
    <w:pPr>
      <w:spacing w:before="100" w:beforeAutospacing="1" w:after="100" w:afterAutospacing="1"/>
    </w:pPr>
    <w:rPr>
      <w:rFonts w:ascii="Times New Roman" w:eastAsia="Times New Roman" w:hAnsi="Times New Roman" w:cs="Times New Roman"/>
      <w:sz w:val="24"/>
      <w:szCs w:val="24"/>
      <w:lang w:val="ru-RU" w:eastAsia="ru-RU"/>
    </w:rPr>
  </w:style>
  <w:style w:type="character" w:styleId="a5">
    <w:name w:val="Emphasis"/>
    <w:basedOn w:val="a0"/>
    <w:uiPriority w:val="20"/>
    <w:qFormat/>
    <w:rsid w:val="002F3CBC"/>
    <w:rPr>
      <w:i/>
      <w:iCs/>
    </w:rPr>
  </w:style>
</w:styles>
</file>

<file path=word/webSettings.xml><?xml version="1.0" encoding="utf-8"?>
<w:webSettings xmlns:r="http://schemas.openxmlformats.org/officeDocument/2006/relationships" xmlns:w="http://schemas.openxmlformats.org/wordprocessingml/2006/main">
  <w:divs>
    <w:div w:id="1473250779">
      <w:bodyDiv w:val="1"/>
      <w:marLeft w:val="0"/>
      <w:marRight w:val="0"/>
      <w:marTop w:val="0"/>
      <w:marBottom w:val="0"/>
      <w:divBdr>
        <w:top w:val="none" w:sz="0" w:space="0" w:color="auto"/>
        <w:left w:val="none" w:sz="0" w:space="0" w:color="auto"/>
        <w:bottom w:val="none" w:sz="0" w:space="0" w:color="auto"/>
        <w:right w:val="none" w:sz="0" w:space="0" w:color="auto"/>
      </w:divBdr>
      <w:divsChild>
        <w:div w:id="1027872636">
          <w:marLeft w:val="0"/>
          <w:marRight w:val="0"/>
          <w:marTop w:val="0"/>
          <w:marBottom w:val="0"/>
          <w:divBdr>
            <w:top w:val="none" w:sz="0" w:space="0" w:color="auto"/>
            <w:left w:val="none" w:sz="0" w:space="0" w:color="auto"/>
            <w:bottom w:val="none" w:sz="0" w:space="0" w:color="auto"/>
            <w:right w:val="none" w:sz="0" w:space="0" w:color="auto"/>
          </w:divBdr>
        </w:div>
        <w:div w:id="1873153430">
          <w:marLeft w:val="0"/>
          <w:marRight w:val="0"/>
          <w:marTop w:val="0"/>
          <w:marBottom w:val="0"/>
          <w:divBdr>
            <w:top w:val="none" w:sz="0" w:space="0" w:color="auto"/>
            <w:left w:val="none" w:sz="0" w:space="0" w:color="auto"/>
            <w:bottom w:val="none" w:sz="0" w:space="0" w:color="auto"/>
            <w:right w:val="none" w:sz="0" w:space="0" w:color="auto"/>
          </w:divBdr>
        </w:div>
        <w:div w:id="1373770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173</Words>
  <Characters>989</Characters>
  <Application>Microsoft Office Word</Application>
  <DocSecurity>0</DocSecurity>
  <Lines>8</Lines>
  <Paragraphs>2</Paragraphs>
  <ScaleCrop>false</ScaleCrop>
  <Company/>
  <LinksUpToDate>false</LinksUpToDate>
  <CharactersWithSpaces>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Имя учётки</dc:creator>
  <cp:lastModifiedBy>Имя учётки</cp:lastModifiedBy>
  <cp:revision>3</cp:revision>
  <dcterms:created xsi:type="dcterms:W3CDTF">2025-09-16T06:49:00Z</dcterms:created>
  <dcterms:modified xsi:type="dcterms:W3CDTF">2025-09-16T06:55:00Z</dcterms:modified>
</cp:coreProperties>
</file>